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Workshop and Seminar Plan for M.A. Economics Syllabus (Madurai Kamaraj University)</w:t>
      </w:r>
    </w:p>
    <w:p>
      <w:pPr>
        <w:pStyle w:val="Heading2"/>
      </w:pPr>
      <w:r>
        <w:t>Introduction</w:t>
      </w:r>
    </w:p>
    <w:p>
      <w:r>
        <w:t>Workshops and seminars provide experiential and collaborative learning opportunities that complement classroom teaching. They enable students to apply economic theories, research methods, quantitative techniques and policy analysis to contemporary issues.</w:t>
      </w:r>
    </w:p>
    <w:p>
      <w:pPr>
        <w:pStyle w:val="Heading2"/>
      </w:pPr>
      <w:r>
        <w:t>Semester-wise Workshop Plan</w:t>
      </w:r>
    </w:p>
    <w:p>
      <w:pPr>
        <w:pStyle w:val="Heading3"/>
      </w:pPr>
      <w:r>
        <w:t>Semester I</w:t>
      </w:r>
    </w:p>
    <w:p>
      <w:r>
        <w:t>Workshop on Microeconomic Analysis, Mathematical Modelling, Data Visualization using Excel.</w:t>
      </w:r>
    </w:p>
    <w:p>
      <w:pPr>
        <w:pStyle w:val="Heading3"/>
      </w:pPr>
      <w:r>
        <w:t>Semester II</w:t>
      </w:r>
    </w:p>
    <w:p>
      <w:r>
        <w:t>Workshop on Econometrics using SPSS/R and Industrial Economics Case Analysis.</w:t>
      </w:r>
    </w:p>
    <w:p>
      <w:pPr>
        <w:pStyle w:val="Heading3"/>
      </w:pPr>
      <w:r>
        <w:t>Semester III</w:t>
      </w:r>
    </w:p>
    <w:p>
      <w:r>
        <w:t>Workshop on Research Methodology, Survey Design, Public Policy and Development Economics.</w:t>
      </w:r>
    </w:p>
    <w:p>
      <w:pPr>
        <w:pStyle w:val="Heading3"/>
      </w:pPr>
      <w:r>
        <w:t>Semester IV</w:t>
      </w:r>
    </w:p>
    <w:p>
      <w:r>
        <w:t>Workshop on International Trade, Monetary Policy, Digital Economy and Project Writing.</w:t>
      </w:r>
    </w:p>
    <w:p>
      <w:pPr>
        <w:pStyle w:val="Heading2"/>
      </w:pPr>
      <w:r>
        <w:t>Seminar Topics</w:t>
      </w:r>
    </w:p>
    <w:p>
      <w:r>
        <w:t>1. Recent RBI Monetary Policy</w:t>
      </w:r>
    </w:p>
    <w:p>
      <w:r>
        <w:t>2. Union Budget Analysis</w:t>
      </w:r>
    </w:p>
    <w:p>
      <w:r>
        <w:t>3. India's Growth and SDGs</w:t>
      </w:r>
    </w:p>
    <w:p>
      <w:r>
        <w:t>4. GST and Fiscal Federalism</w:t>
      </w:r>
    </w:p>
    <w:p>
      <w:r>
        <w:t>5. Artificial Intelligence and Economics</w:t>
      </w:r>
    </w:p>
    <w:p>
      <w:r>
        <w:t>6. WTO and India's Trade</w:t>
      </w:r>
    </w:p>
    <w:p>
      <w:r>
        <w:t>7. Financial Inclusion</w:t>
      </w:r>
    </w:p>
    <w:p>
      <w:r>
        <w:t>8. Behavioural Economics</w:t>
      </w:r>
    </w:p>
    <w:p>
      <w:r>
        <w:t>9. Climate Change and Environmental Economics</w:t>
      </w:r>
    </w:p>
    <w:p>
      <w:r>
        <w:t>10. Digital Payments and FinTech</w:t>
      </w:r>
    </w:p>
    <w:p>
      <w:pPr>
        <w:pStyle w:val="Heading2"/>
      </w:pPr>
      <w:r>
        <w:t>Implementation Strategy</w:t>
      </w:r>
    </w:p>
    <w:p>
      <w:r>
        <w:t>Invite experts from RBI, NABARD, universities, industries and research institutes; conduct keynote sessions, group discussions, poster presentations, paper presentations and hands-on software training.</w:t>
      </w:r>
    </w:p>
    <w:p>
      <w:pPr>
        <w:pStyle w:val="Heading2"/>
      </w:pPr>
      <w:r>
        <w:t>Assessment</w:t>
      </w:r>
    </w:p>
    <w:p>
      <w:r>
        <w:t>Participation 10%, Paper Presentation 25%, Report 20%, Group Activity 20%, Question Handling 10%, Reflection 15%.</w:t>
      </w:r>
    </w:p>
    <w:p>
      <w:pPr>
        <w:pStyle w:val="Heading2"/>
      </w:pPr>
      <w:r>
        <w:t>Expected Outcomes</w:t>
      </w:r>
    </w:p>
    <w:p>
      <w:r>
        <w:t>Enhances communication, research aptitude, policy analysis, ICT skills, teamwork, leadership and employability aligned with NEP 2020 and Outcome-Based Education.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