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40" w:before="240"/>
      </w:pPr>
      <w:r>
        <w:rPr>
          <w:b/>
          <w:bCs/>
          <w:color w:val="1E3A8A"/>
          <w:sz w:val="44"/>
          <w:szCs w:val="44"/>
        </w:rPr>
        <w:t xml:space="preserve">AI Tools for Faculty</w:t>
      </w:r>
    </w:p>
    <w:p>
      <w:pPr>
        <w:spacing w:after="120"/>
        <w:jc w:val="center"/>
      </w:pPr>
      <w:r>
        <w:rPr>
          <w:i/>
          <w:iCs/>
          <w:color w:val="0EA5E9"/>
          <w:sz w:val="24"/>
          <w:szCs w:val="24"/>
        </w:rPr>
        <w:t xml:space="preserve">Teaching · Learning · Assessment · Diagrams · Grading · Analytics</w:t>
      </w:r>
    </w:p>
    <w:p>
      <w:pPr>
        <w:spacing w:after="280"/>
        <w:jc w:val="center"/>
      </w:pPr>
      <w:r>
        <w:rPr>
          <w:color w:val="374151"/>
          <w:sz w:val="20"/>
          <w:szCs w:val="20"/>
        </w:rPr>
        <w:t xml:space="preserve">A Unified AI Stack for Higher-Education Faculty — 2025 Landscape</w:t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1. Executive Summary</w:t>
      </w:r>
    </w:p>
    <w:p>
      <w:pPr>
        <w:spacing w:after="120" w:line="300"/>
        <w:jc w:val="left"/>
      </w:pPr>
      <w:r>
        <w:rPr>
          <w:color w:val="374151"/>
          <w:sz w:val="22"/>
          <w:szCs w:val="22"/>
        </w:rPr>
        <w:t xml:space="preserve">Modern faculty workflows can be end-to-end augmented with AI: preparing lessons, delivering interactive classes, generating assignments/quizzes, drawing diagrams and concept maps, marking answer scripts, awarding grades, and pushing everything into one analytics database for OBE, NAAC/NBA, and student-support decisions. This document maps the best-in-class AI tools per activity and shows how to unify them into a single institutional data lake.</w:t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2. Category-wise AI Tool Map</w:t>
      </w:r>
    </w:p>
    <w:tbl>
      <w:tblPr>
        <w:tblW w:type="dxa" w:w="9000"/>
        <w:tblBorders>
          <w:top w:val="single" w:color="CBD5E1" w:sz="4"/>
          <w:left w:val="single" w:color="CBD5E1" w:sz="4"/>
          <w:bottom w:val="single" w:color="CBD5E1" w:sz="4"/>
          <w:right w:val="single" w:color="CBD5E1" w:sz="4"/>
          <w:insideH w:val="single" w:color="CBD5E1" w:sz="4"/>
          <w:insideV w:val="single" w:color="CBD5E1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0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  <w:tc>
          <w:tcPr>
            <w:tcW w:type="dxa" w:w="40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Recommended AI Tools</w:t>
            </w:r>
          </w:p>
        </w:tc>
        <w:tc>
          <w:tcPr>
            <w:tcW w:type="dxa" w:w="30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Primary Use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Teaching / Lesson Prep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ChatGPT, Claude, Gemini, MagicSchool, Curipod, Eduaide.ai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Lesson plans, lecture notes, worked examples, differentiated content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Slides &amp; Presentations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Gamma, Tome, Beautiful.ai, Canva Magic, SlidesAI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AI-generated decks from a topic or PDF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Learning / Tutoring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Khanmigo, Socratic (Google), Perplexity, NotebookLM, MATHia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Student-side Socratic tutor, RAG over class notes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Assignments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MagicSchool, Diffit, Eduaide, Twee, Brisk Teaching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Auto-generate leveled assignments, rubrics, worksheets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Tests &amp; Quizzes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Quizizz AI, Kahoot! AI, Formative AI, Conker.ai, QuestionWell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MCQ / short-answer generation from source text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Diagrams &amp; Charts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Napkin AI, Whimsical AI, Eraser.io DiagramGPT, Mermaid Chart AI, Excalidraw+AI, ChatGPT (DALL·E)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Concept maps, flow/UML/ER diagrams, infographics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Handwriting &amp; OCR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Mathpix, Google Lens, MyScript, Microsoft OneNote AI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Digitize hand-written answer scripts / equations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Grading &amp; Marking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Gradescope (AI-assisted), CoGrader, Writable, Turnitin (Clarity), EssayGrader, Crowdmark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Rubric-based auto-grade, plagiarism + AI-writing checks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Feedback to Students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Copilot in Teams, Brisk Teaching, Formative, Nolej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Personalised written feedback and next-step suggestions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Video / Voice Lectures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HeyGen, Synthesia, ElevenLabs, D-ID, Descript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AI avatars, multilingual dubbing, edit-by-transcript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Research &amp; References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Elicit, Consensus, SciSpace, Scite, Semantic Scholar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Literature review, citation graph, evidence extraction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Code Teaching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GitHub Copilot Edu, Replit AI, Cursor, CS50.ai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Programming coursework, auto-hints, code review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Analytics &amp; Dashboards</w:t>
            </w:r>
          </w:p>
        </w:tc>
        <w:tc>
          <w:tcPr>
            <w:tcW w:type="dxa" w:w="4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Power BI Copilot, Tableau Pulse, ThoughtSpot Sage, Looker Gemini</w:t>
            </w:r>
          </w:p>
        </w:tc>
        <w:tc>
          <w:tcPr>
            <w:tcW w:type="dxa" w:w="3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Natural-language BI over the unified DB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LMS-native AI</w:t>
            </w:r>
          </w:p>
        </w:tc>
        <w:tc>
          <w:tcPr>
            <w:tcW w:type="dxa" w:w="4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Moodle 4.5 AI, Canvas AI, Blackboard AI Design Assistant, Google Classroom Gemini</w:t>
            </w:r>
          </w:p>
        </w:tc>
        <w:tc>
          <w:tcPr>
            <w:tcW w:type="dxa" w:w="3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Inside-LMS content + rubric generation</w:t>
            </w:r>
          </w:p>
        </w:tc>
      </w:tr>
    </w:tbl>
    <w:p>
      <w:r>
        <w:br w:type="page"/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3. What Each Tool Actually Does (Faculty View)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Teaching prep: MagicSchool (60+ teacher tools), Eduaide.ai, Curipod — generate lesson plans, IEP goals, exit tickets, discussion prompts in one click.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Slides: Gamma / Tome — paste a syllabus topic → get a fully-formatted deck with images and speaker notes.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Interactive class: Quizizz AI &amp; Kahoot! AI — turn a PDF into a live quiz in &lt;60 seconds; instant class-level heatmaps.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Assignments: Diffit — one article → reading passage + comprehension Qs at 3 grade levels + vocabulary + rubric.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Diagrams: Napkin AI converts text bullets into editable infographics; Eraser DiagramGPT emits Mermaid/PlantUML from prompts; Whimsical AI builds mind-maps &amp; flowcharts.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OCR of answer scripts: Mathpix OCR reads handwritten math + LaTeX with ~95% accuracy; feeds JSON to grading pipeline.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Grading: Gradescope's AI groups similar answers so faculty grade once and apply to all; CoGrader and EssayGrader mark essays against your rubric in seconds.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Integrity: Turnitin Clarity flags AI-generated text and gives writing-process replay; complements, not replaces, human judgment.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Analytics: Power BI Copilot / Tableau Pulse let a professor ask 'Which COs are below 60% attainment this semester?' in plain English on the unified DB.</w:t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4. Unified Database Architecture</w:t>
      </w:r>
    </w:p>
    <w:p>
      <w:pPr>
        <w:spacing w:after="120" w:line="300"/>
        <w:jc w:val="left"/>
      </w:pPr>
      <w:r>
        <w:rPr>
          <w:i/>
          <w:iCs/>
          <w:color w:val="374151"/>
          <w:sz w:val="22"/>
          <w:szCs w:val="22"/>
        </w:rPr>
        <w:t xml:space="preserve">To make the above tools analytically useful — not islands — pipe every event into one warehouse.</w:t>
      </w:r>
    </w:p>
    <w:tbl>
      <w:tblPr>
        <w:tblW w:type="dxa" w:w="9000"/>
        <w:tblBorders>
          <w:top w:val="single" w:color="CBD5E1" w:sz="4"/>
          <w:left w:val="single" w:color="CBD5E1" w:sz="4"/>
          <w:bottom w:val="single" w:color="CBD5E1" w:sz="4"/>
          <w:right w:val="single" w:color="CBD5E1" w:sz="4"/>
          <w:insideH w:val="single" w:color="CBD5E1" w:sz="4"/>
          <w:insideV w:val="single" w:color="CBD5E1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0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Layer</w:t>
            </w:r>
          </w:p>
        </w:tc>
        <w:tc>
          <w:tcPr>
            <w:tcW w:type="dxa" w:w="35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Technology Choice</w:t>
            </w:r>
          </w:p>
        </w:tc>
        <w:tc>
          <w:tcPr>
            <w:tcW w:type="dxa" w:w="35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Ingestion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Airbyte / Kafka Connect / n8n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Pull data from LMS, Gradescope, Quizizz, Google Classroom, ERP, biometric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Storage (Data Lake)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PostgreSQL + S3/MinIO + Delta Lake / Iceberg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Raw + curated zones for all faculty-tool exports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Transform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dbt + Apache Spark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Standardise students, courses, COs, POs, PSOs, marks, attendance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Semantic Layer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Cube.dev / dbt Semantic Layer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Shared definitions: CO Attainment, PO Attainment, Grade Point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AI Query Layer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LangChain + LlamaIndex + pgvector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RAG over course files, syllabi, answer scripts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BI / Dashboards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Power BI, Metabase, Superset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Faculty, HoD, Principal, IQAC, NAAC views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Governance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OpenMetadata + Ranger + RLS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Row-level security per faculty / department</w:t>
            </w:r>
          </w:p>
        </w:tc>
      </w:tr>
    </w:tbl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5. End-to-End Faculty Workflow (One-Screen View)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1. Plan → MagicSchool / Eduaide generates lesson + rubric → stored in LMS.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2. Deliver → Gamma slides + Napkin diagrams + Khanmigo tutor for students.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3. Assess → Quizizz AI quiz + Gradescope-graded assignment + Mathpix OCR of scripts.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4. Grade → CoGrader / EssayGrader applies rubric → marks pushed via API.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5. Attain → dbt models compute CO → PO → PSO attainment nightly.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6. Analyse → Power BI Copilot answers NL questions; anomalies routed to HoD.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Step 7. Report → Auto-generated SSR / AQAR / NBA SAR chapters from the same warehouse.</w:t>
      </w:r>
    </w:p>
    <w:p>
      <w:r>
        <w:br w:type="page"/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6. Free vs Paid Quick Guide</w:t>
      </w:r>
    </w:p>
    <w:tbl>
      <w:tblPr>
        <w:tblW w:type="dxa" w:w="9000"/>
        <w:tblBorders>
          <w:top w:val="single" w:color="CBD5E1" w:sz="4"/>
          <w:left w:val="single" w:color="CBD5E1" w:sz="4"/>
          <w:bottom w:val="single" w:color="CBD5E1" w:sz="4"/>
          <w:right w:val="single" w:color="CBD5E1" w:sz="4"/>
          <w:insideH w:val="single" w:color="CBD5E1" w:sz="4"/>
          <w:insideV w:val="single" w:color="CBD5E1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0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Need</w:t>
            </w:r>
          </w:p>
        </w:tc>
        <w:tc>
          <w:tcPr>
            <w:tcW w:type="dxa" w:w="35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Free / Freemium</w:t>
            </w:r>
          </w:p>
        </w:tc>
        <w:tc>
          <w:tcPr>
            <w:tcW w:type="dxa" w:w="3500"/>
            <w:shd w:fill="1E3A8A" w:color="auto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Paid / Institutional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Chat assistant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ChatGPT, Gemini, Claude (free tiers)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ChatGPT Edu, Copilot for M365, Gemini for Education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Slides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Gamma (free credits), Canva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Beautiful.ai Team, Tome Pro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Quizzes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Quizizz, Kahoot! basic, Conker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Quizizz Super, Formative Gold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Diagrams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Excalidraw+AI, Mermaid, Napkin free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Whimsical Pro, Miro AI, Lucidchart AI</w:t>
            </w:r>
          </w:p>
        </w:tc>
      </w:tr>
      <w:tr>
        <w:tc>
          <w:tcPr>
            <w:tcW w:type="dxa" w:w="20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Grading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EssayGrader free tier</w:t>
            </w:r>
          </w:p>
        </w:tc>
        <w:tc>
          <w:tcPr>
            <w:tcW w:type="dxa" w:w="3500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Gradescope (site license), Turnitin, CoGrader Pro</w:t>
            </w:r>
          </w:p>
        </w:tc>
      </w:tr>
      <w:tr>
        <w:tc>
          <w:tcPr>
            <w:tcW w:type="dxa" w:w="20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Analytics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Metabase OSS, Superset</w:t>
            </w:r>
          </w:p>
        </w:tc>
        <w:tc>
          <w:tcPr>
            <w:tcW w:type="dxa" w:w="3500"/>
            <w:shd w:fill="F8FAFC" w:color="auto" w:val="clear"/>
          </w:tcPr>
          <w:p>
            <w:pPr>
              <w:jc w:val="left"/>
            </w:pPr>
            <w:r>
              <w:rPr>
                <w:color w:val="374151"/>
                <w:sz w:val="20"/>
                <w:szCs w:val="20"/>
              </w:rPr>
              <w:t xml:space="preserve">Power BI Pro, Tableau+Pulse, ThoughtSpot</w:t>
            </w:r>
          </w:p>
        </w:tc>
      </w:tr>
    </w:tbl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7. Recommended Institutional Stack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Core LLM: ChatGPT Edu OR Gemini for Education (SSO + data privacy).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LMS: Moodle 4.5 with AI subsystem OR Google Classroom + Gemini.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Content &amp; Assessment: MagicSchool + Quizizz AI + Diffit.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Diagrams: Napkin AI + Eraser DiagramGPT + Excalidraw.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Grading: Gradescope + Turnitin Clarity + Mathpix OCR.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Warehouse: PostgreSQL + dbt + Metabase (open-source starter) → Power BI at scale.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AI Copilot over data: LangChain + pgvector + OpenAI/Gemini API.</w:t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8. Governance &amp; Ethics Checklist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Publish an AI-Use Policy per course (allowed / disallowed / cited).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Enable AI-writing detection but never as sole evidence of misconduct.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Store PII in India-region cloud; comply with DPDP Act 2023.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Log every AI grading decision with human override trail.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374151"/>
          <w:sz w:val="22"/>
          <w:szCs w:val="22"/>
        </w:rPr>
        <w:t xml:space="preserve">Bias audit twice a year on grading and recommendation models.</w:t>
      </w:r>
    </w:p>
    <w:p>
      <w:pPr>
        <w:pStyle w:val="Heading1"/>
        <w:spacing w:after="140" w:before="240"/>
      </w:pPr>
      <w:r>
        <w:rPr>
          <w:b/>
          <w:bCs/>
          <w:color w:val="1E3A8A"/>
          <w:sz w:val="30"/>
          <w:szCs w:val="30"/>
        </w:rPr>
        <w:t xml:space="preserve">9. Conclusion</w:t>
      </w:r>
    </w:p>
    <w:p>
      <w:pPr>
        <w:spacing w:after="120" w:line="300"/>
        <w:jc w:val="left"/>
      </w:pPr>
      <w:r>
        <w:rPr>
          <w:color w:val="374151"/>
          <w:sz w:val="22"/>
          <w:szCs w:val="22"/>
        </w:rPr>
        <w:t xml:space="preserve">A faculty member today can plan, teach, assess, grade, and analyse using ~10 AI tools that all write into one warehouse. The differentiator is not the tools — it is the unified schema (student × course × CO × PO × assessment × mark × timestamp) that turns scattered AI output into NAAC/NBA-grade evidence and actionable teaching insight.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Tools for Faculty</dc:title>
  <dc:creator>OBE Toolkit</dc:creator>
  <cp:lastModifiedBy>Un-named</cp:lastModifiedBy>
  <cp:revision>1</cp:revision>
  <dcterms:created xsi:type="dcterms:W3CDTF">2026-07-04T03:02:40.477Z</dcterms:created>
  <dcterms:modified xsi:type="dcterms:W3CDTF">2026-07-04T03:02:40.477Z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